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30EA" w14:textId="77777777" w:rsidR="002B2EFC" w:rsidRDefault="002B2EFC" w:rsidP="001B7B8A">
      <w:pPr>
        <w:rPr>
          <w:rFonts w:ascii="Arial" w:eastAsia="Times New Roman" w:hAnsi="Arial" w:cs="Arial"/>
          <w:b/>
          <w:color w:val="333333"/>
          <w:shd w:val="clear" w:color="auto" w:fill="FFFFFF"/>
        </w:rPr>
      </w:pPr>
      <w:r>
        <w:rPr>
          <w:noProof/>
          <w:lang w:val="en-ZA" w:eastAsia="en-ZA"/>
        </w:rPr>
        <w:drawing>
          <wp:inline distT="0" distB="0" distL="0" distR="0" wp14:anchorId="4C59F1C3" wp14:editId="319C9B42">
            <wp:extent cx="5270500" cy="176858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768585"/>
                    </a:xfrm>
                    <a:prstGeom prst="rect">
                      <a:avLst/>
                    </a:prstGeom>
                    <a:noFill/>
                    <a:ln>
                      <a:noFill/>
                    </a:ln>
                  </pic:spPr>
                </pic:pic>
              </a:graphicData>
            </a:graphic>
          </wp:inline>
        </w:drawing>
      </w:r>
    </w:p>
    <w:p w14:paraId="5B833681" w14:textId="77777777" w:rsidR="002B2EFC" w:rsidRDefault="002B2EFC" w:rsidP="001B7B8A">
      <w:pPr>
        <w:rPr>
          <w:rFonts w:ascii="Arial" w:eastAsia="Times New Roman" w:hAnsi="Arial" w:cs="Arial"/>
          <w:b/>
          <w:color w:val="333333"/>
          <w:shd w:val="clear" w:color="auto" w:fill="FFFFFF"/>
        </w:rPr>
      </w:pPr>
    </w:p>
    <w:p w14:paraId="53CEE73A" w14:textId="77777777" w:rsidR="002B2EFC" w:rsidRDefault="002B2EFC" w:rsidP="002B2EFC">
      <w:pPr>
        <w:jc w:val="cente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Media Release</w:t>
      </w:r>
    </w:p>
    <w:p w14:paraId="43897948" w14:textId="77777777" w:rsidR="002B2EFC" w:rsidRDefault="002B2EFC" w:rsidP="001B7B8A">
      <w:pPr>
        <w:rPr>
          <w:rFonts w:ascii="Arial" w:eastAsia="Times New Roman" w:hAnsi="Arial" w:cs="Arial"/>
          <w:b/>
          <w:color w:val="333333"/>
          <w:shd w:val="clear" w:color="auto" w:fill="FFFFFF"/>
        </w:rPr>
      </w:pPr>
    </w:p>
    <w:p w14:paraId="0BFE9780" w14:textId="0CCAD6C8" w:rsidR="001B7B8A" w:rsidRDefault="00C21338" w:rsidP="001B7B8A">
      <w:pPr>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Is South Africa ready for the 4</w:t>
      </w:r>
      <w:r w:rsidRPr="00C21338">
        <w:rPr>
          <w:rFonts w:ascii="Arial" w:eastAsia="Times New Roman" w:hAnsi="Arial" w:cs="Arial"/>
          <w:b/>
          <w:color w:val="333333"/>
          <w:shd w:val="clear" w:color="auto" w:fill="FFFFFF"/>
          <w:vertAlign w:val="superscript"/>
        </w:rPr>
        <w:t>th</w:t>
      </w:r>
      <w:r>
        <w:rPr>
          <w:rFonts w:ascii="Arial" w:eastAsia="Times New Roman" w:hAnsi="Arial" w:cs="Arial"/>
          <w:b/>
          <w:color w:val="333333"/>
          <w:shd w:val="clear" w:color="auto" w:fill="FFFFFF"/>
        </w:rPr>
        <w:t xml:space="preserve"> Industrial Revolution</w:t>
      </w:r>
    </w:p>
    <w:p w14:paraId="4106C2E5" w14:textId="77777777" w:rsidR="00BA05B8" w:rsidRDefault="00BA05B8" w:rsidP="001B7B8A">
      <w:pPr>
        <w:rPr>
          <w:rFonts w:ascii="Arial" w:eastAsia="Times New Roman" w:hAnsi="Arial" w:cs="Arial"/>
          <w:b/>
          <w:color w:val="333333"/>
          <w:shd w:val="clear" w:color="auto" w:fill="FFFFFF"/>
        </w:rPr>
      </w:pPr>
    </w:p>
    <w:p w14:paraId="3B6FAA47" w14:textId="5E3CFEE4" w:rsidR="00A44931" w:rsidRPr="00C21338" w:rsidRDefault="002B2EFC" w:rsidP="00BA05B8">
      <w:pPr>
        <w:shd w:val="clear" w:color="auto" w:fill="FFFFFF"/>
        <w:spacing w:after="225" w:line="360" w:lineRule="auto"/>
        <w:ind w:right="300"/>
        <w:jc w:val="both"/>
        <w:rPr>
          <w:rFonts w:asciiTheme="majorHAnsi" w:eastAsia="Times New Roman" w:hAnsiTheme="majorHAnsi" w:cstheme="majorHAnsi"/>
          <w:color w:val="000000"/>
          <w:shd w:val="clear" w:color="auto" w:fill="FFFFFF"/>
        </w:rPr>
      </w:pPr>
      <w:bookmarkStart w:id="0" w:name="_GoBack"/>
      <w:proofErr w:type="spellStart"/>
      <w:r w:rsidRPr="002B2EFC">
        <w:rPr>
          <w:rFonts w:ascii="Arial" w:hAnsi="Arial" w:cs="Arial"/>
          <w:b/>
          <w:color w:val="333333"/>
        </w:rPr>
        <w:t>Midrand</w:t>
      </w:r>
      <w:proofErr w:type="spellEnd"/>
      <w:r w:rsidRPr="002B2EFC">
        <w:rPr>
          <w:rFonts w:ascii="Arial" w:hAnsi="Arial" w:cs="Arial"/>
          <w:b/>
          <w:color w:val="333333"/>
        </w:rPr>
        <w:t xml:space="preserve">, </w:t>
      </w:r>
      <w:r w:rsidR="00C21338">
        <w:rPr>
          <w:rFonts w:ascii="Arial" w:hAnsi="Arial" w:cs="Arial"/>
          <w:b/>
          <w:color w:val="333333"/>
        </w:rPr>
        <w:t>Mon</w:t>
      </w:r>
      <w:r w:rsidR="007D610B">
        <w:rPr>
          <w:rFonts w:ascii="Arial" w:hAnsi="Arial" w:cs="Arial"/>
          <w:b/>
          <w:color w:val="333333"/>
        </w:rPr>
        <w:t>day</w:t>
      </w:r>
      <w:r w:rsidRPr="002B2EFC">
        <w:rPr>
          <w:rFonts w:ascii="Arial" w:hAnsi="Arial" w:cs="Arial"/>
          <w:b/>
          <w:color w:val="333333"/>
        </w:rPr>
        <w:t xml:space="preserve"> </w:t>
      </w:r>
      <w:r w:rsidR="007D610B">
        <w:rPr>
          <w:rFonts w:ascii="Arial" w:hAnsi="Arial" w:cs="Arial"/>
          <w:b/>
          <w:color w:val="333333"/>
        </w:rPr>
        <w:t>1</w:t>
      </w:r>
      <w:r w:rsidR="00C21338">
        <w:rPr>
          <w:rFonts w:ascii="Arial" w:hAnsi="Arial" w:cs="Arial"/>
          <w:b/>
          <w:color w:val="333333"/>
        </w:rPr>
        <w:t>5</w:t>
      </w:r>
      <w:r w:rsidRPr="002B2EFC">
        <w:rPr>
          <w:rFonts w:ascii="Arial" w:hAnsi="Arial" w:cs="Arial"/>
          <w:b/>
          <w:color w:val="333333"/>
        </w:rPr>
        <w:t xml:space="preserve"> </w:t>
      </w:r>
      <w:r w:rsidR="000A5688">
        <w:rPr>
          <w:rFonts w:ascii="Arial" w:hAnsi="Arial" w:cs="Arial"/>
          <w:b/>
          <w:color w:val="333333"/>
        </w:rPr>
        <w:t>October</w:t>
      </w:r>
      <w:r w:rsidRPr="002B2EFC">
        <w:rPr>
          <w:rFonts w:ascii="Arial" w:hAnsi="Arial" w:cs="Arial"/>
          <w:b/>
          <w:color w:val="333333"/>
        </w:rPr>
        <w:t xml:space="preserve"> 2018</w:t>
      </w:r>
      <w:r w:rsidR="00C21338">
        <w:rPr>
          <w:rFonts w:ascii="Arial" w:hAnsi="Arial" w:cs="Arial"/>
          <w:color w:val="333333"/>
        </w:rPr>
        <w:t>-</w:t>
      </w:r>
      <w:r w:rsidR="00C21338" w:rsidRPr="00C21338">
        <w:rPr>
          <w:rFonts w:asciiTheme="majorHAnsi" w:hAnsiTheme="majorHAnsi" w:cstheme="majorHAnsi"/>
          <w:b/>
          <w:color w:val="333333"/>
        </w:rPr>
        <w:t>Suzanne Hattingh</w:t>
      </w:r>
      <w:r w:rsidR="00C21338" w:rsidRPr="00C21338">
        <w:rPr>
          <w:rFonts w:asciiTheme="majorHAnsi" w:hAnsiTheme="majorHAnsi" w:cstheme="majorHAnsi"/>
          <w:color w:val="333333"/>
        </w:rPr>
        <w:t xml:space="preserve">, the Head of the Human Resource Development Consultancy, is a key speaker at the SACPCMP Conference which will be held at the </w:t>
      </w:r>
      <w:r w:rsidR="00C21338" w:rsidRPr="00C21338">
        <w:rPr>
          <w:rFonts w:asciiTheme="majorHAnsi" w:hAnsiTheme="majorHAnsi" w:cstheme="majorHAnsi"/>
          <w:b/>
          <w:color w:val="333333"/>
        </w:rPr>
        <w:t>Gallagher Convention Centre</w:t>
      </w:r>
      <w:r w:rsidR="00C21338" w:rsidRPr="00C21338">
        <w:rPr>
          <w:rFonts w:asciiTheme="majorHAnsi" w:hAnsiTheme="majorHAnsi" w:cstheme="majorHAnsi"/>
          <w:color w:val="333333"/>
        </w:rPr>
        <w:t xml:space="preserve"> on </w:t>
      </w:r>
      <w:r w:rsidR="00C21338" w:rsidRPr="00C21338">
        <w:rPr>
          <w:rFonts w:asciiTheme="majorHAnsi" w:hAnsiTheme="majorHAnsi" w:cstheme="majorHAnsi"/>
          <w:b/>
          <w:color w:val="333333"/>
        </w:rPr>
        <w:t>29-31 October 2018</w:t>
      </w:r>
      <w:r w:rsidR="00C21338">
        <w:rPr>
          <w:rFonts w:asciiTheme="majorHAnsi" w:hAnsiTheme="majorHAnsi" w:cstheme="majorHAnsi"/>
          <w:color w:val="333333"/>
        </w:rPr>
        <w:t>.</w:t>
      </w:r>
    </w:p>
    <w:bookmarkEnd w:id="0"/>
    <w:p w14:paraId="47E67C79" w14:textId="77777777" w:rsidR="00C21338" w:rsidRPr="00C21338" w:rsidRDefault="00C21338" w:rsidP="00C21338">
      <w:pPr>
        <w:spacing w:line="360" w:lineRule="auto"/>
        <w:jc w:val="both"/>
        <w:rPr>
          <w:rFonts w:asciiTheme="majorHAnsi" w:hAnsiTheme="majorHAnsi" w:cstheme="majorHAnsi"/>
          <w:lang w:val="en-ZA"/>
        </w:rPr>
      </w:pPr>
      <w:r w:rsidRPr="00C21338">
        <w:rPr>
          <w:rFonts w:asciiTheme="majorHAnsi" w:hAnsiTheme="majorHAnsi" w:cstheme="majorHAnsi"/>
          <w:lang w:val="en-ZA"/>
        </w:rPr>
        <w:t>A 2016 World Bank Development Report found that 67% of jobs in South Africa are at risk from automation, 85% in Ethiopia, 69% in India, 65% in Nigeria, 35% in the UK, and 47% in the USA.</w:t>
      </w:r>
    </w:p>
    <w:p w14:paraId="7041F68F" w14:textId="77777777" w:rsidR="00C21338" w:rsidRPr="00C21338" w:rsidRDefault="00C21338" w:rsidP="00C21338">
      <w:pPr>
        <w:spacing w:line="360" w:lineRule="auto"/>
        <w:jc w:val="both"/>
        <w:rPr>
          <w:rFonts w:asciiTheme="majorHAnsi" w:hAnsiTheme="majorHAnsi" w:cstheme="majorHAnsi"/>
          <w:lang w:val="en-ZA"/>
        </w:rPr>
      </w:pPr>
      <w:r w:rsidRPr="00C21338">
        <w:rPr>
          <w:rFonts w:asciiTheme="majorHAnsi" w:hAnsiTheme="majorHAnsi" w:cstheme="majorHAnsi"/>
          <w:lang w:val="en-ZA"/>
        </w:rPr>
        <w:t xml:space="preserve">(University of Oxford, 2016) A </w:t>
      </w:r>
      <w:r w:rsidRPr="00C21338">
        <w:rPr>
          <w:rFonts w:asciiTheme="majorHAnsi" w:hAnsiTheme="majorHAnsi" w:cstheme="majorHAnsi"/>
          <w:i/>
          <w:lang w:val="en-ZA"/>
        </w:rPr>
        <w:t>Financial Times</w:t>
      </w:r>
      <w:r w:rsidRPr="00C21338">
        <w:rPr>
          <w:rFonts w:asciiTheme="majorHAnsi" w:hAnsiTheme="majorHAnsi" w:cstheme="majorHAnsi"/>
          <w:lang w:val="en-ZA"/>
        </w:rPr>
        <w:t xml:space="preserve"> article, Artificial Intelligence and Robotics, reports on a factory in China where nine robots do the work of 140 full-time workers.</w:t>
      </w:r>
    </w:p>
    <w:p w14:paraId="3D8C53B2" w14:textId="4846AA68" w:rsidR="00D2496C" w:rsidRPr="00C21338" w:rsidRDefault="00D2496C" w:rsidP="00BA05B8">
      <w:pPr>
        <w:spacing w:line="360" w:lineRule="auto"/>
        <w:jc w:val="both"/>
        <w:rPr>
          <w:rFonts w:asciiTheme="majorHAnsi" w:hAnsiTheme="majorHAnsi" w:cstheme="majorHAnsi"/>
        </w:rPr>
      </w:pPr>
    </w:p>
    <w:p w14:paraId="6BB46C2B" w14:textId="77777777" w:rsidR="00C21338" w:rsidRPr="00C21338" w:rsidRDefault="00C21338" w:rsidP="00C21338">
      <w:pPr>
        <w:spacing w:line="360" w:lineRule="auto"/>
        <w:jc w:val="both"/>
        <w:rPr>
          <w:rFonts w:asciiTheme="majorHAnsi" w:hAnsiTheme="majorHAnsi" w:cstheme="majorHAnsi"/>
          <w:lang w:val="en-ZA"/>
        </w:rPr>
      </w:pPr>
      <w:r w:rsidRPr="00C21338">
        <w:rPr>
          <w:rFonts w:asciiTheme="majorHAnsi" w:hAnsiTheme="majorHAnsi" w:cstheme="majorHAnsi"/>
          <w:lang w:val="en-ZA"/>
        </w:rPr>
        <w:t>The WEF (2016b) studied the “</w:t>
      </w:r>
      <w:r w:rsidRPr="00C21338">
        <w:rPr>
          <w:rFonts w:asciiTheme="majorHAnsi" w:hAnsiTheme="majorHAnsi" w:cstheme="majorHAnsi"/>
          <w:i/>
          <w:lang w:val="en-ZA"/>
        </w:rPr>
        <w:t>measures and strategies for adapting to the top trends and disruptions expected to affect (industries) over the coming years … as well as the biggest perceived barriers to successfully carrying out these measures and the perceived degree of preparedness prevalent across the industry</w:t>
      </w:r>
      <w:r w:rsidRPr="00C21338">
        <w:rPr>
          <w:rFonts w:asciiTheme="majorHAnsi" w:hAnsiTheme="majorHAnsi" w:cstheme="majorHAnsi"/>
          <w:lang w:val="en-ZA"/>
        </w:rPr>
        <w:t>”. The WEF identified the following main barriers for South Africa:</w:t>
      </w:r>
    </w:p>
    <w:p w14:paraId="03A6957A" w14:textId="77777777" w:rsidR="00C21338" w:rsidRPr="00C21338" w:rsidRDefault="00C21338" w:rsidP="00C21338">
      <w:pPr>
        <w:numPr>
          <w:ilvl w:val="0"/>
          <w:numId w:val="1"/>
        </w:numPr>
        <w:spacing w:line="360" w:lineRule="auto"/>
        <w:jc w:val="both"/>
        <w:rPr>
          <w:rFonts w:asciiTheme="majorHAnsi" w:hAnsiTheme="majorHAnsi" w:cstheme="majorHAnsi"/>
          <w:lang w:val="en-GB"/>
        </w:rPr>
      </w:pPr>
      <w:r w:rsidRPr="00C21338">
        <w:rPr>
          <w:rFonts w:asciiTheme="majorHAnsi" w:hAnsiTheme="majorHAnsi" w:cstheme="majorHAnsi"/>
          <w:lang w:val="en-GB"/>
        </w:rPr>
        <w:t>Insufficient understanding of disruptive changes (68%);</w:t>
      </w:r>
    </w:p>
    <w:p w14:paraId="28C11382" w14:textId="77777777" w:rsidR="00C21338" w:rsidRPr="00C21338" w:rsidRDefault="00C21338" w:rsidP="00C21338">
      <w:pPr>
        <w:numPr>
          <w:ilvl w:val="0"/>
          <w:numId w:val="1"/>
        </w:numPr>
        <w:spacing w:line="360" w:lineRule="auto"/>
        <w:jc w:val="both"/>
        <w:rPr>
          <w:rFonts w:asciiTheme="majorHAnsi" w:hAnsiTheme="majorHAnsi" w:cstheme="majorHAnsi"/>
          <w:lang w:val="en-GB"/>
        </w:rPr>
      </w:pPr>
      <w:r w:rsidRPr="00C21338">
        <w:rPr>
          <w:rFonts w:asciiTheme="majorHAnsi" w:hAnsiTheme="majorHAnsi" w:cstheme="majorHAnsi"/>
          <w:lang w:val="en-GB"/>
        </w:rPr>
        <w:t>Workforce strategy not aligned to innovation strategy (44%); and</w:t>
      </w:r>
    </w:p>
    <w:p w14:paraId="12161FD2" w14:textId="77777777" w:rsidR="00C21338" w:rsidRPr="00C21338" w:rsidRDefault="00C21338" w:rsidP="00C21338">
      <w:pPr>
        <w:numPr>
          <w:ilvl w:val="0"/>
          <w:numId w:val="1"/>
        </w:numPr>
        <w:spacing w:line="360" w:lineRule="auto"/>
        <w:jc w:val="both"/>
        <w:rPr>
          <w:rFonts w:asciiTheme="majorHAnsi" w:hAnsiTheme="majorHAnsi" w:cstheme="majorHAnsi"/>
          <w:lang w:val="en-GB"/>
        </w:rPr>
      </w:pPr>
      <w:r w:rsidRPr="00C21338">
        <w:rPr>
          <w:rFonts w:asciiTheme="majorHAnsi" w:hAnsiTheme="majorHAnsi" w:cstheme="majorHAnsi"/>
          <w:lang w:val="en-GB"/>
        </w:rPr>
        <w:t>Resource constraints (52%).</w:t>
      </w:r>
    </w:p>
    <w:p w14:paraId="75CF7A9A" w14:textId="353947AD" w:rsidR="00C21338" w:rsidRPr="00C21338" w:rsidRDefault="00C21338" w:rsidP="00C21338">
      <w:pPr>
        <w:spacing w:line="360" w:lineRule="auto"/>
        <w:jc w:val="both"/>
        <w:rPr>
          <w:rFonts w:asciiTheme="majorHAnsi" w:hAnsiTheme="majorHAnsi" w:cstheme="majorHAnsi"/>
          <w:lang w:val="en-ZA"/>
        </w:rPr>
      </w:pPr>
      <w:r w:rsidRPr="00C21338">
        <w:rPr>
          <w:rFonts w:asciiTheme="majorHAnsi" w:hAnsiTheme="majorHAnsi" w:cstheme="majorHAnsi"/>
          <w:lang w:val="en-ZA"/>
        </w:rPr>
        <w:t xml:space="preserve">Clem </w:t>
      </w:r>
      <w:proofErr w:type="spellStart"/>
      <w:r w:rsidRPr="00C21338">
        <w:rPr>
          <w:rFonts w:asciiTheme="majorHAnsi" w:hAnsiTheme="majorHAnsi" w:cstheme="majorHAnsi"/>
          <w:lang w:val="en-ZA"/>
        </w:rPr>
        <w:t>Sunter</w:t>
      </w:r>
      <w:proofErr w:type="spellEnd"/>
      <w:r w:rsidRPr="00C21338">
        <w:rPr>
          <w:rFonts w:asciiTheme="majorHAnsi" w:hAnsiTheme="majorHAnsi" w:cstheme="majorHAnsi"/>
          <w:lang w:val="en-ZA"/>
        </w:rPr>
        <w:t xml:space="preserve"> (2016) warns that “</w:t>
      </w:r>
      <w:r w:rsidRPr="00C21338">
        <w:rPr>
          <w:rFonts w:asciiTheme="majorHAnsi" w:hAnsiTheme="majorHAnsi" w:cstheme="majorHAnsi"/>
          <w:i/>
          <w:lang w:val="en-ZA"/>
        </w:rPr>
        <w:t>One of my problems about the conversations at the moment between business and Government is that they’re not recognising this flag of the total change in the nature of work.</w:t>
      </w:r>
      <w:r w:rsidRPr="00C21338">
        <w:rPr>
          <w:rFonts w:asciiTheme="majorHAnsi" w:hAnsiTheme="majorHAnsi" w:cstheme="majorHAnsi"/>
          <w:lang w:val="en-ZA"/>
        </w:rPr>
        <w:t>”</w:t>
      </w:r>
    </w:p>
    <w:p w14:paraId="778C390E" w14:textId="77777777" w:rsidR="00C21338" w:rsidRPr="00C21338" w:rsidRDefault="00C21338" w:rsidP="00C21338">
      <w:pPr>
        <w:rPr>
          <w:rFonts w:asciiTheme="majorHAnsi" w:hAnsiTheme="majorHAnsi" w:cstheme="majorHAnsi"/>
        </w:rPr>
      </w:pPr>
      <w:r w:rsidRPr="00C21338">
        <w:rPr>
          <w:rFonts w:asciiTheme="majorHAnsi" w:hAnsiTheme="majorHAnsi" w:cstheme="majorHAnsi"/>
        </w:rPr>
        <w:lastRenderedPageBreak/>
        <w:t xml:space="preserve">The workplace is bound to change in the next decade with the advent of the Fourth Industrial Revolution. Business leaders should be forward thinking and plan for this eventuality. Similarly government too must align itself to this radical change. </w:t>
      </w:r>
    </w:p>
    <w:p w14:paraId="5975D435" w14:textId="77777777" w:rsidR="00C21338" w:rsidRPr="00C21338" w:rsidRDefault="00C21338" w:rsidP="00C21338">
      <w:pPr>
        <w:rPr>
          <w:rFonts w:asciiTheme="majorHAnsi" w:hAnsiTheme="majorHAnsi" w:cstheme="majorHAnsi"/>
        </w:rPr>
      </w:pPr>
      <w:r w:rsidRPr="00C21338">
        <w:rPr>
          <w:rFonts w:asciiTheme="majorHAnsi" w:hAnsiTheme="majorHAnsi" w:cstheme="majorHAnsi"/>
        </w:rPr>
        <w:t xml:space="preserve">However, this does not seem to be factored in because many qualifications will not be relevant in the next decade. Change is happening fast and the qualification scenario needs to adapt to this change. The school system is sadly lacking and will prove to be disastrous if learners are not equipped with the skills for the future. </w:t>
      </w:r>
    </w:p>
    <w:p w14:paraId="185AD47E" w14:textId="34F1CC05" w:rsidR="00C21338" w:rsidRDefault="00C21338" w:rsidP="00C21338">
      <w:pPr>
        <w:rPr>
          <w:rFonts w:asciiTheme="majorHAnsi" w:hAnsiTheme="majorHAnsi" w:cstheme="majorHAnsi"/>
        </w:rPr>
      </w:pPr>
      <w:r w:rsidRPr="00C21338">
        <w:rPr>
          <w:rFonts w:asciiTheme="majorHAnsi" w:hAnsiTheme="majorHAnsi" w:cstheme="majorHAnsi"/>
        </w:rPr>
        <w:t>Disruptive technologies are gradually becoming ubiquitous and it is changing the landscape of the workplace. Some such technologies include:</w:t>
      </w:r>
    </w:p>
    <w:p w14:paraId="3B2CA6AC" w14:textId="77777777" w:rsidR="00C21338" w:rsidRPr="00C21338" w:rsidRDefault="00C21338" w:rsidP="00C21338">
      <w:pPr>
        <w:rPr>
          <w:rFonts w:asciiTheme="majorHAnsi" w:hAnsiTheme="majorHAnsi" w:cstheme="majorHAnsi"/>
        </w:rPr>
      </w:pPr>
    </w:p>
    <w:p w14:paraId="6F969414" w14:textId="77777777" w:rsidR="00C21338" w:rsidRPr="00C21338" w:rsidRDefault="00C21338" w:rsidP="00C21338">
      <w:pPr>
        <w:pStyle w:val="ListParagraph"/>
        <w:numPr>
          <w:ilvl w:val="0"/>
          <w:numId w:val="2"/>
        </w:numPr>
        <w:rPr>
          <w:rFonts w:asciiTheme="majorHAnsi" w:hAnsiTheme="majorHAnsi" w:cstheme="majorHAnsi"/>
          <w:sz w:val="24"/>
          <w:szCs w:val="24"/>
        </w:rPr>
      </w:pPr>
      <w:r w:rsidRPr="00C21338">
        <w:rPr>
          <w:rFonts w:asciiTheme="majorHAnsi" w:hAnsiTheme="majorHAnsi" w:cstheme="majorHAnsi"/>
          <w:sz w:val="24"/>
          <w:szCs w:val="24"/>
        </w:rPr>
        <w:t>Robotics- which can automate processes and can process information through Artificial Intelligence (AI)</w:t>
      </w:r>
    </w:p>
    <w:p w14:paraId="7EBBA6D8" w14:textId="77777777" w:rsidR="00C21338" w:rsidRPr="00C21338" w:rsidRDefault="00C21338" w:rsidP="00C21338">
      <w:pPr>
        <w:pStyle w:val="ListParagraph"/>
        <w:numPr>
          <w:ilvl w:val="0"/>
          <w:numId w:val="2"/>
        </w:numPr>
        <w:rPr>
          <w:rFonts w:asciiTheme="majorHAnsi" w:hAnsiTheme="majorHAnsi" w:cstheme="majorHAnsi"/>
          <w:sz w:val="24"/>
          <w:szCs w:val="24"/>
        </w:rPr>
      </w:pPr>
      <w:r w:rsidRPr="00C21338">
        <w:rPr>
          <w:rFonts w:asciiTheme="majorHAnsi" w:hAnsiTheme="majorHAnsi" w:cstheme="majorHAnsi"/>
          <w:sz w:val="24"/>
          <w:szCs w:val="24"/>
        </w:rPr>
        <w:t>The internet of things where cars, devices, appliances and buildings are connected</w:t>
      </w:r>
    </w:p>
    <w:p w14:paraId="7FFC95BD" w14:textId="77777777" w:rsidR="00C21338" w:rsidRPr="00C21338" w:rsidRDefault="00C21338" w:rsidP="00C21338">
      <w:pPr>
        <w:pStyle w:val="ListParagraph"/>
        <w:numPr>
          <w:ilvl w:val="0"/>
          <w:numId w:val="2"/>
        </w:numPr>
        <w:rPr>
          <w:rFonts w:asciiTheme="majorHAnsi" w:hAnsiTheme="majorHAnsi" w:cstheme="majorHAnsi"/>
          <w:sz w:val="24"/>
          <w:szCs w:val="24"/>
        </w:rPr>
      </w:pPr>
      <w:r w:rsidRPr="00C21338">
        <w:rPr>
          <w:rFonts w:asciiTheme="majorHAnsi" w:hAnsiTheme="majorHAnsi" w:cstheme="majorHAnsi"/>
          <w:sz w:val="24"/>
          <w:szCs w:val="24"/>
        </w:rPr>
        <w:t>Devices that are able to store energy for later use</w:t>
      </w:r>
    </w:p>
    <w:p w14:paraId="18097BCF" w14:textId="77777777" w:rsidR="00C21338" w:rsidRPr="00C21338" w:rsidRDefault="00C21338" w:rsidP="00C21338">
      <w:pPr>
        <w:pStyle w:val="ListParagraph"/>
        <w:numPr>
          <w:ilvl w:val="0"/>
          <w:numId w:val="2"/>
        </w:numPr>
        <w:rPr>
          <w:rFonts w:asciiTheme="majorHAnsi" w:hAnsiTheme="majorHAnsi" w:cstheme="majorHAnsi"/>
          <w:sz w:val="24"/>
          <w:szCs w:val="24"/>
        </w:rPr>
      </w:pPr>
      <w:r w:rsidRPr="00C21338">
        <w:rPr>
          <w:rFonts w:asciiTheme="majorHAnsi" w:hAnsiTheme="majorHAnsi" w:cstheme="majorHAnsi"/>
          <w:sz w:val="24"/>
          <w:szCs w:val="24"/>
        </w:rPr>
        <w:t>Drones, cloud technology, driverless cars and virtual reality are fast emerging features</w:t>
      </w:r>
    </w:p>
    <w:p w14:paraId="3EDF6953" w14:textId="77777777" w:rsidR="00C21338" w:rsidRPr="00C21338" w:rsidRDefault="00C21338" w:rsidP="00C21338">
      <w:pPr>
        <w:pStyle w:val="ListParagraph"/>
        <w:spacing w:after="0" w:line="264" w:lineRule="auto"/>
        <w:jc w:val="both"/>
        <w:rPr>
          <w:rFonts w:asciiTheme="majorHAnsi" w:eastAsia="Times New Roman" w:hAnsiTheme="majorHAnsi" w:cstheme="majorHAnsi"/>
          <w:color w:val="000000" w:themeColor="text1"/>
          <w:sz w:val="24"/>
          <w:szCs w:val="24"/>
        </w:rPr>
      </w:pPr>
    </w:p>
    <w:p w14:paraId="1BD866AD" w14:textId="77777777" w:rsidR="00C21338" w:rsidRPr="00C21338" w:rsidRDefault="00C21338" w:rsidP="00C21338">
      <w:pPr>
        <w:spacing w:line="264" w:lineRule="auto"/>
        <w:ind w:left="360"/>
        <w:jc w:val="both"/>
        <w:rPr>
          <w:rFonts w:asciiTheme="majorHAnsi" w:eastAsia="Times New Roman" w:hAnsiTheme="majorHAnsi" w:cstheme="majorHAnsi"/>
          <w:color w:val="000000" w:themeColor="text1"/>
        </w:rPr>
      </w:pPr>
      <w:r w:rsidRPr="00C21338">
        <w:rPr>
          <w:rFonts w:asciiTheme="majorHAnsi" w:eastAsia="Times New Roman" w:hAnsiTheme="majorHAnsi" w:cstheme="majorHAnsi"/>
          <w:color w:val="000000" w:themeColor="text1"/>
        </w:rPr>
        <w:t>General Electric has designed robots that can climb and maintain wind turbines. A 3D printer in the Netherlands is building a footbridge over a canal by using long robotic arms and lasers to melt the metal powder – without the help of human hands, girders or concrete foundations. Self-driving robots can deliver parcels and groceries anywhere within a 3-mile radius using less energy than most light bulbs. Ford is already road testing driverless cars, and the head of Ford predicts that in the future driving with a steering wheel will be “</w:t>
      </w:r>
      <w:r w:rsidRPr="00C21338">
        <w:rPr>
          <w:rFonts w:asciiTheme="majorHAnsi" w:eastAsia="Times New Roman" w:hAnsiTheme="majorHAnsi" w:cstheme="majorHAnsi"/>
          <w:i/>
          <w:color w:val="000000" w:themeColor="text1"/>
        </w:rPr>
        <w:t>as antiquated as wanting to ride a horse</w:t>
      </w:r>
      <w:r w:rsidRPr="00C21338">
        <w:rPr>
          <w:rFonts w:asciiTheme="majorHAnsi" w:eastAsia="Times New Roman" w:hAnsiTheme="majorHAnsi" w:cstheme="majorHAnsi"/>
          <w:color w:val="000000" w:themeColor="text1"/>
        </w:rPr>
        <w:t>”. (The Edge Foundation, 2016) On 25 August 2016 Singapore launched a trial and “became the first country in the world to have on-demand driverless taxis – a new technology that is touted to disrupt the transport industry”. (</w:t>
      </w:r>
      <w:hyperlink r:id="rId6" w:history="1">
        <w:r w:rsidRPr="00C21338">
          <w:rPr>
            <w:rStyle w:val="Hyperlink"/>
            <w:rFonts w:asciiTheme="majorHAnsi" w:hAnsiTheme="majorHAnsi" w:cstheme="majorHAnsi"/>
          </w:rPr>
          <w:t>http://www.straitstimes.com</w:t>
        </w:r>
      </w:hyperlink>
      <w:r w:rsidRPr="00C21338">
        <w:rPr>
          <w:rFonts w:asciiTheme="majorHAnsi" w:eastAsia="Times New Roman" w:hAnsiTheme="majorHAnsi" w:cstheme="majorHAnsi"/>
          <w:color w:val="000000" w:themeColor="text1"/>
        </w:rPr>
        <w:t>)</w:t>
      </w:r>
    </w:p>
    <w:p w14:paraId="5A0422B5" w14:textId="650B6544" w:rsidR="00C21338" w:rsidRDefault="00C21338" w:rsidP="00BA05B8">
      <w:pPr>
        <w:spacing w:line="360" w:lineRule="auto"/>
        <w:jc w:val="both"/>
        <w:rPr>
          <w:rFonts w:asciiTheme="majorHAnsi" w:hAnsiTheme="majorHAnsi" w:cstheme="majorHAnsi"/>
        </w:rPr>
      </w:pPr>
    </w:p>
    <w:p w14:paraId="0138C5E3" w14:textId="7E2EF541" w:rsidR="00C21338" w:rsidRPr="00C21338" w:rsidRDefault="00C21338" w:rsidP="00BA05B8">
      <w:pPr>
        <w:spacing w:line="360" w:lineRule="auto"/>
        <w:jc w:val="both"/>
        <w:rPr>
          <w:rFonts w:asciiTheme="majorHAnsi" w:hAnsiTheme="majorHAnsi" w:cstheme="majorHAnsi"/>
        </w:rPr>
      </w:pPr>
      <w:r>
        <w:rPr>
          <w:rFonts w:asciiTheme="majorHAnsi" w:hAnsiTheme="majorHAnsi" w:cstheme="majorHAnsi"/>
        </w:rPr>
        <w:t>Suzanne will speak on “Skills Development and the 4</w:t>
      </w:r>
      <w:r w:rsidRPr="00C21338">
        <w:rPr>
          <w:rFonts w:asciiTheme="majorHAnsi" w:hAnsiTheme="majorHAnsi" w:cstheme="majorHAnsi"/>
          <w:vertAlign w:val="superscript"/>
        </w:rPr>
        <w:t>th</w:t>
      </w:r>
      <w:r>
        <w:rPr>
          <w:rFonts w:asciiTheme="majorHAnsi" w:hAnsiTheme="majorHAnsi" w:cstheme="majorHAnsi"/>
        </w:rPr>
        <w:t xml:space="preserve"> Industrial Revolution” with a distinct focus on the Construction industry. Come and join the conversation.</w:t>
      </w:r>
    </w:p>
    <w:p w14:paraId="625E4186" w14:textId="77777777" w:rsidR="00C21338" w:rsidRPr="00C21338" w:rsidRDefault="00C21338" w:rsidP="00BA05B8">
      <w:pPr>
        <w:spacing w:line="360" w:lineRule="auto"/>
        <w:jc w:val="both"/>
        <w:rPr>
          <w:rFonts w:asciiTheme="majorHAnsi" w:hAnsiTheme="majorHAnsi" w:cstheme="majorHAnsi"/>
        </w:rPr>
      </w:pPr>
    </w:p>
    <w:p w14:paraId="4B73BB37" w14:textId="77777777" w:rsidR="006856BD" w:rsidRPr="00C21338" w:rsidRDefault="00A339D8" w:rsidP="00BA05B8">
      <w:pPr>
        <w:spacing w:line="360" w:lineRule="auto"/>
        <w:jc w:val="both"/>
        <w:rPr>
          <w:rFonts w:asciiTheme="majorHAnsi" w:hAnsiTheme="majorHAnsi" w:cstheme="majorHAnsi"/>
          <w:b/>
        </w:rPr>
      </w:pPr>
      <w:r w:rsidRPr="00C21338">
        <w:rPr>
          <w:rFonts w:asciiTheme="majorHAnsi" w:hAnsiTheme="majorHAnsi" w:cstheme="majorHAnsi"/>
          <w:b/>
        </w:rPr>
        <w:t>Note to Editors</w:t>
      </w:r>
    </w:p>
    <w:p w14:paraId="31E207DF" w14:textId="77777777" w:rsidR="00A339D8" w:rsidRPr="00C21338" w:rsidRDefault="00A339D8" w:rsidP="00BA05B8">
      <w:pPr>
        <w:spacing w:line="360" w:lineRule="auto"/>
        <w:jc w:val="both"/>
        <w:rPr>
          <w:rFonts w:asciiTheme="majorHAnsi" w:hAnsiTheme="majorHAnsi" w:cstheme="majorHAnsi"/>
        </w:rPr>
      </w:pPr>
    </w:p>
    <w:p w14:paraId="4754B626" w14:textId="77777777" w:rsidR="00A339D8" w:rsidRPr="00C21338" w:rsidRDefault="00A339D8" w:rsidP="00A339D8">
      <w:pPr>
        <w:rPr>
          <w:rFonts w:asciiTheme="majorHAnsi" w:eastAsia="Times New Roman" w:hAnsiTheme="majorHAnsi" w:cstheme="majorHAnsi"/>
          <w:shd w:val="clear" w:color="auto" w:fill="FFFFFF"/>
        </w:rPr>
      </w:pPr>
      <w:r w:rsidRPr="00C21338">
        <w:rPr>
          <w:rFonts w:asciiTheme="majorHAnsi" w:eastAsia="Times New Roman" w:hAnsiTheme="majorHAnsi" w:cstheme="majorHAnsi"/>
          <w:shd w:val="clear" w:color="auto" w:fill="FFFFFF"/>
        </w:rPr>
        <w:t>The South African Council for the Project and Construction Management Professions (SACPCMP) is empowered by section18 of Act No.48 of 2000 to certify, register and regulate the Project and Construction Management Professions.</w:t>
      </w:r>
    </w:p>
    <w:p w14:paraId="17DCBC3B" w14:textId="77777777" w:rsidR="00D04B0A" w:rsidRPr="00C21338" w:rsidRDefault="00D04B0A" w:rsidP="00A339D8">
      <w:pPr>
        <w:rPr>
          <w:rFonts w:asciiTheme="majorHAnsi" w:eastAsia="Times New Roman" w:hAnsiTheme="majorHAnsi" w:cstheme="majorHAnsi"/>
        </w:rPr>
      </w:pPr>
    </w:p>
    <w:p w14:paraId="0A2DD08B" w14:textId="77777777" w:rsidR="00D04B0A" w:rsidRPr="00C21338" w:rsidRDefault="00D04B0A" w:rsidP="00A339D8">
      <w:pPr>
        <w:rPr>
          <w:rFonts w:asciiTheme="majorHAnsi" w:eastAsia="Times New Roman" w:hAnsiTheme="majorHAnsi" w:cstheme="majorHAnsi"/>
        </w:rPr>
      </w:pPr>
      <w:r w:rsidRPr="00C21338">
        <w:rPr>
          <w:rFonts w:asciiTheme="majorHAnsi" w:eastAsia="Times New Roman" w:hAnsiTheme="majorHAnsi" w:cstheme="majorHAnsi"/>
        </w:rPr>
        <w:t xml:space="preserve">The Conference takes place at Gallagher Convention Centre from 29-31 October 2018. On 29 October there will be six  Master Classes: Three (3) in the morning </w:t>
      </w:r>
      <w:r w:rsidRPr="00C21338">
        <w:rPr>
          <w:rFonts w:asciiTheme="majorHAnsi" w:eastAsia="Times New Roman" w:hAnsiTheme="majorHAnsi" w:cstheme="majorHAnsi"/>
        </w:rPr>
        <w:lastRenderedPageBreak/>
        <w:t>session (09h00 – 12h00) and three (3) in the afternoon (13h00 – 16h00). These Master Classes are focused technical sessions.</w:t>
      </w:r>
    </w:p>
    <w:p w14:paraId="1AA62550" w14:textId="77777777" w:rsidR="00A339D8" w:rsidRPr="00C21338" w:rsidRDefault="00A339D8" w:rsidP="00BA05B8">
      <w:pPr>
        <w:spacing w:line="360" w:lineRule="auto"/>
        <w:jc w:val="both"/>
        <w:rPr>
          <w:rFonts w:asciiTheme="majorHAnsi" w:hAnsiTheme="majorHAnsi" w:cstheme="majorHAnsi"/>
        </w:rPr>
      </w:pPr>
    </w:p>
    <w:p w14:paraId="72F2261B" w14:textId="77777777" w:rsidR="002B2EFC" w:rsidRPr="00C21338" w:rsidRDefault="002B2EFC" w:rsidP="00BA05B8">
      <w:pPr>
        <w:spacing w:line="360" w:lineRule="auto"/>
        <w:jc w:val="both"/>
        <w:rPr>
          <w:rFonts w:asciiTheme="majorHAnsi" w:hAnsiTheme="majorHAnsi" w:cstheme="majorHAnsi"/>
        </w:rPr>
      </w:pPr>
      <w:r w:rsidRPr="00C21338">
        <w:rPr>
          <w:rFonts w:asciiTheme="majorHAnsi" w:hAnsiTheme="majorHAnsi" w:cstheme="majorHAnsi"/>
        </w:rPr>
        <w:t>Media Contact:</w:t>
      </w:r>
    </w:p>
    <w:p w14:paraId="4EACD4EA" w14:textId="77777777" w:rsidR="002B2EFC" w:rsidRPr="00C21338" w:rsidRDefault="002B2EFC" w:rsidP="00BA05B8">
      <w:pPr>
        <w:spacing w:line="360" w:lineRule="auto"/>
        <w:jc w:val="both"/>
        <w:rPr>
          <w:rFonts w:asciiTheme="majorHAnsi" w:hAnsiTheme="majorHAnsi" w:cstheme="majorHAnsi"/>
        </w:rPr>
      </w:pPr>
      <w:r w:rsidRPr="00C21338">
        <w:rPr>
          <w:rFonts w:asciiTheme="majorHAnsi" w:hAnsiTheme="majorHAnsi" w:cstheme="majorHAnsi"/>
        </w:rPr>
        <w:t>Yuven Gounden</w:t>
      </w:r>
    </w:p>
    <w:p w14:paraId="5770FFA1" w14:textId="77777777" w:rsidR="002B2EFC" w:rsidRPr="00C21338" w:rsidRDefault="002B2EFC" w:rsidP="00BA05B8">
      <w:pPr>
        <w:spacing w:line="360" w:lineRule="auto"/>
        <w:jc w:val="both"/>
        <w:rPr>
          <w:rFonts w:asciiTheme="majorHAnsi" w:hAnsiTheme="majorHAnsi" w:cstheme="majorHAnsi"/>
        </w:rPr>
      </w:pPr>
      <w:r w:rsidRPr="00C21338">
        <w:rPr>
          <w:rFonts w:asciiTheme="majorHAnsi" w:hAnsiTheme="majorHAnsi" w:cstheme="majorHAnsi"/>
        </w:rPr>
        <w:t>066 300 6542</w:t>
      </w:r>
    </w:p>
    <w:p w14:paraId="250BAF89" w14:textId="77777777" w:rsidR="002B2EFC" w:rsidRPr="00C21338" w:rsidRDefault="002B2EFC" w:rsidP="00BA05B8">
      <w:pPr>
        <w:spacing w:line="360" w:lineRule="auto"/>
        <w:jc w:val="both"/>
        <w:rPr>
          <w:rFonts w:asciiTheme="majorHAnsi" w:hAnsiTheme="majorHAnsi" w:cstheme="majorHAnsi"/>
        </w:rPr>
      </w:pPr>
      <w:r w:rsidRPr="00C21338">
        <w:rPr>
          <w:rFonts w:asciiTheme="majorHAnsi" w:hAnsiTheme="majorHAnsi" w:cstheme="majorHAnsi"/>
        </w:rPr>
        <w:t>Stakeholderrelations@sacpcmp.org.za</w:t>
      </w:r>
    </w:p>
    <w:sectPr w:rsidR="002B2EFC" w:rsidRPr="00C21338" w:rsidSect="006856B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1550"/>
    <w:panose1 w:val="02000500000000000000"/>
    <w:charset w:val="00"/>
    <w:family w:val="roman"/>
    <w:pitch w:val="variable"/>
    <w:sig w:usb0="00000000"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BB7"/>
    <w:multiLevelType w:val="hybridMultilevel"/>
    <w:tmpl w:val="3472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A3F4F"/>
    <w:multiLevelType w:val="hybridMultilevel"/>
    <w:tmpl w:val="DC30B2CE"/>
    <w:lvl w:ilvl="0" w:tplc="DEACE96E">
      <w:start w:val="1"/>
      <w:numFmt w:val="bullet"/>
      <w:lvlText w:val=""/>
      <w:lvlJc w:val="left"/>
      <w:pPr>
        <w:ind w:left="720" w:hanging="360"/>
      </w:pPr>
      <w:rPr>
        <w:rFonts w:ascii="Symbol" w:hAnsi="Symbol" w:hint="default"/>
        <w:color w:val="000000" w:themeColor="text1"/>
        <w:sz w:val="22"/>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E5"/>
    <w:rsid w:val="00054430"/>
    <w:rsid w:val="000A5688"/>
    <w:rsid w:val="001403E5"/>
    <w:rsid w:val="001B7B8A"/>
    <w:rsid w:val="002B2EFC"/>
    <w:rsid w:val="00321F32"/>
    <w:rsid w:val="004208B1"/>
    <w:rsid w:val="00620D8E"/>
    <w:rsid w:val="006856BD"/>
    <w:rsid w:val="007D610B"/>
    <w:rsid w:val="00871200"/>
    <w:rsid w:val="009F57B2"/>
    <w:rsid w:val="00A339D8"/>
    <w:rsid w:val="00A44931"/>
    <w:rsid w:val="00AC2B0E"/>
    <w:rsid w:val="00BA05B8"/>
    <w:rsid w:val="00C21338"/>
    <w:rsid w:val="00D04B0A"/>
    <w:rsid w:val="00D2496C"/>
    <w:rsid w:val="00EE18F6"/>
    <w:rsid w:val="00FD1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48FAF2"/>
  <w15:docId w15:val="{38255BEC-D8DD-42D7-966B-BCB2D0D3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D8E"/>
  </w:style>
  <w:style w:type="paragraph" w:styleId="Heading2">
    <w:name w:val="heading 2"/>
    <w:basedOn w:val="Normal"/>
    <w:link w:val="Heading2Char"/>
    <w:uiPriority w:val="9"/>
    <w:qFormat/>
    <w:rsid w:val="001B7B8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E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403E5"/>
  </w:style>
  <w:style w:type="character" w:styleId="Hyperlink">
    <w:name w:val="Hyperlink"/>
    <w:basedOn w:val="DefaultParagraphFont"/>
    <w:uiPriority w:val="99"/>
    <w:unhideWhenUsed/>
    <w:rsid w:val="001403E5"/>
    <w:rPr>
      <w:color w:val="0000FF"/>
      <w:u w:val="single"/>
    </w:rPr>
  </w:style>
  <w:style w:type="character" w:customStyle="1" w:styleId="Heading2Char">
    <w:name w:val="Heading 2 Char"/>
    <w:basedOn w:val="DefaultParagraphFont"/>
    <w:link w:val="Heading2"/>
    <w:uiPriority w:val="9"/>
    <w:rsid w:val="001B7B8A"/>
    <w:rPr>
      <w:rFonts w:ascii="Times" w:hAnsi="Times"/>
      <w:b/>
      <w:bCs/>
      <w:sz w:val="36"/>
      <w:szCs w:val="36"/>
    </w:rPr>
  </w:style>
  <w:style w:type="character" w:styleId="FollowedHyperlink">
    <w:name w:val="FollowedHyperlink"/>
    <w:basedOn w:val="DefaultParagraphFont"/>
    <w:uiPriority w:val="99"/>
    <w:semiHidden/>
    <w:unhideWhenUsed/>
    <w:rsid w:val="00321F32"/>
    <w:rPr>
      <w:color w:val="800080" w:themeColor="followedHyperlink"/>
      <w:u w:val="single"/>
    </w:rPr>
  </w:style>
  <w:style w:type="character" w:customStyle="1" w:styleId="UnresolvedMention1">
    <w:name w:val="Unresolved Mention1"/>
    <w:basedOn w:val="DefaultParagraphFont"/>
    <w:uiPriority w:val="99"/>
    <w:semiHidden/>
    <w:unhideWhenUsed/>
    <w:rsid w:val="000A5688"/>
    <w:rPr>
      <w:color w:val="605E5C"/>
      <w:shd w:val="clear" w:color="auto" w:fill="E1DFDD"/>
    </w:rPr>
  </w:style>
  <w:style w:type="paragraph" w:styleId="BalloonText">
    <w:name w:val="Balloon Text"/>
    <w:basedOn w:val="Normal"/>
    <w:link w:val="BalloonTextChar"/>
    <w:uiPriority w:val="99"/>
    <w:semiHidden/>
    <w:unhideWhenUsed/>
    <w:rsid w:val="00871200"/>
    <w:rPr>
      <w:rFonts w:ascii="Tahoma" w:hAnsi="Tahoma" w:cs="Tahoma"/>
      <w:sz w:val="16"/>
      <w:szCs w:val="16"/>
    </w:rPr>
  </w:style>
  <w:style w:type="character" w:customStyle="1" w:styleId="BalloonTextChar">
    <w:name w:val="Balloon Text Char"/>
    <w:basedOn w:val="DefaultParagraphFont"/>
    <w:link w:val="BalloonText"/>
    <w:uiPriority w:val="99"/>
    <w:semiHidden/>
    <w:rsid w:val="00871200"/>
    <w:rPr>
      <w:rFonts w:ascii="Tahoma" w:hAnsi="Tahoma" w:cs="Tahoma"/>
      <w:sz w:val="16"/>
      <w:szCs w:val="16"/>
    </w:rPr>
  </w:style>
  <w:style w:type="paragraph" w:styleId="ListParagraph">
    <w:name w:val="List Paragraph"/>
    <w:basedOn w:val="Normal"/>
    <w:uiPriority w:val="34"/>
    <w:qFormat/>
    <w:rsid w:val="00C21338"/>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4347">
      <w:bodyDiv w:val="1"/>
      <w:marLeft w:val="0"/>
      <w:marRight w:val="0"/>
      <w:marTop w:val="0"/>
      <w:marBottom w:val="0"/>
      <w:divBdr>
        <w:top w:val="none" w:sz="0" w:space="0" w:color="auto"/>
        <w:left w:val="none" w:sz="0" w:space="0" w:color="auto"/>
        <w:bottom w:val="none" w:sz="0" w:space="0" w:color="auto"/>
        <w:right w:val="none" w:sz="0" w:space="0" w:color="auto"/>
      </w:divBdr>
    </w:div>
    <w:div w:id="546381356">
      <w:bodyDiv w:val="1"/>
      <w:marLeft w:val="0"/>
      <w:marRight w:val="0"/>
      <w:marTop w:val="0"/>
      <w:marBottom w:val="0"/>
      <w:divBdr>
        <w:top w:val="none" w:sz="0" w:space="0" w:color="auto"/>
        <w:left w:val="none" w:sz="0" w:space="0" w:color="auto"/>
        <w:bottom w:val="none" w:sz="0" w:space="0" w:color="auto"/>
        <w:right w:val="none" w:sz="0" w:space="0" w:color="auto"/>
      </w:divBdr>
    </w:div>
    <w:div w:id="612828204">
      <w:bodyDiv w:val="1"/>
      <w:marLeft w:val="0"/>
      <w:marRight w:val="0"/>
      <w:marTop w:val="0"/>
      <w:marBottom w:val="0"/>
      <w:divBdr>
        <w:top w:val="none" w:sz="0" w:space="0" w:color="auto"/>
        <w:left w:val="none" w:sz="0" w:space="0" w:color="auto"/>
        <w:bottom w:val="none" w:sz="0" w:space="0" w:color="auto"/>
        <w:right w:val="none" w:sz="0" w:space="0" w:color="auto"/>
      </w:divBdr>
    </w:div>
    <w:div w:id="696198613">
      <w:bodyDiv w:val="1"/>
      <w:marLeft w:val="0"/>
      <w:marRight w:val="0"/>
      <w:marTop w:val="0"/>
      <w:marBottom w:val="0"/>
      <w:divBdr>
        <w:top w:val="none" w:sz="0" w:space="0" w:color="auto"/>
        <w:left w:val="none" w:sz="0" w:space="0" w:color="auto"/>
        <w:bottom w:val="none" w:sz="0" w:space="0" w:color="auto"/>
        <w:right w:val="none" w:sz="0" w:space="0" w:color="auto"/>
      </w:divBdr>
    </w:div>
    <w:div w:id="766655186">
      <w:bodyDiv w:val="1"/>
      <w:marLeft w:val="0"/>
      <w:marRight w:val="0"/>
      <w:marTop w:val="0"/>
      <w:marBottom w:val="0"/>
      <w:divBdr>
        <w:top w:val="none" w:sz="0" w:space="0" w:color="auto"/>
        <w:left w:val="none" w:sz="0" w:space="0" w:color="auto"/>
        <w:bottom w:val="none" w:sz="0" w:space="0" w:color="auto"/>
        <w:right w:val="none" w:sz="0" w:space="0" w:color="auto"/>
      </w:divBdr>
    </w:div>
    <w:div w:id="845439209">
      <w:bodyDiv w:val="1"/>
      <w:marLeft w:val="0"/>
      <w:marRight w:val="0"/>
      <w:marTop w:val="0"/>
      <w:marBottom w:val="0"/>
      <w:divBdr>
        <w:top w:val="none" w:sz="0" w:space="0" w:color="auto"/>
        <w:left w:val="none" w:sz="0" w:space="0" w:color="auto"/>
        <w:bottom w:val="none" w:sz="0" w:space="0" w:color="auto"/>
        <w:right w:val="none" w:sz="0" w:space="0" w:color="auto"/>
      </w:divBdr>
    </w:div>
    <w:div w:id="1064990312">
      <w:bodyDiv w:val="1"/>
      <w:marLeft w:val="0"/>
      <w:marRight w:val="0"/>
      <w:marTop w:val="0"/>
      <w:marBottom w:val="0"/>
      <w:divBdr>
        <w:top w:val="none" w:sz="0" w:space="0" w:color="auto"/>
        <w:left w:val="none" w:sz="0" w:space="0" w:color="auto"/>
        <w:bottom w:val="none" w:sz="0" w:space="0" w:color="auto"/>
        <w:right w:val="none" w:sz="0" w:space="0" w:color="auto"/>
      </w:divBdr>
    </w:div>
    <w:div w:id="1764566610">
      <w:bodyDiv w:val="1"/>
      <w:marLeft w:val="0"/>
      <w:marRight w:val="0"/>
      <w:marTop w:val="0"/>
      <w:marBottom w:val="0"/>
      <w:divBdr>
        <w:top w:val="none" w:sz="0" w:space="0" w:color="auto"/>
        <w:left w:val="none" w:sz="0" w:space="0" w:color="auto"/>
        <w:bottom w:val="none" w:sz="0" w:space="0" w:color="auto"/>
        <w:right w:val="none" w:sz="0" w:space="0" w:color="auto"/>
      </w:divBdr>
    </w:div>
    <w:div w:id="1782214641">
      <w:bodyDiv w:val="1"/>
      <w:marLeft w:val="0"/>
      <w:marRight w:val="0"/>
      <w:marTop w:val="0"/>
      <w:marBottom w:val="0"/>
      <w:divBdr>
        <w:top w:val="none" w:sz="0" w:space="0" w:color="auto"/>
        <w:left w:val="none" w:sz="0" w:space="0" w:color="auto"/>
        <w:bottom w:val="none" w:sz="0" w:space="0" w:color="auto"/>
        <w:right w:val="none" w:sz="0" w:space="0" w:color="auto"/>
      </w:divBdr>
    </w:div>
    <w:div w:id="1831288942">
      <w:bodyDiv w:val="1"/>
      <w:marLeft w:val="0"/>
      <w:marRight w:val="0"/>
      <w:marTop w:val="0"/>
      <w:marBottom w:val="0"/>
      <w:divBdr>
        <w:top w:val="none" w:sz="0" w:space="0" w:color="auto"/>
        <w:left w:val="none" w:sz="0" w:space="0" w:color="auto"/>
        <w:bottom w:val="none" w:sz="0" w:space="0" w:color="auto"/>
        <w:right w:val="none" w:sz="0" w:space="0" w:color="auto"/>
      </w:divBdr>
    </w:div>
    <w:div w:id="1960605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itstimes.com" TargetMode="Externa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unknown</dc:creator>
  <cp:lastModifiedBy>Editor Creative Boost</cp:lastModifiedBy>
  <cp:revision>2</cp:revision>
  <dcterms:created xsi:type="dcterms:W3CDTF">2018-10-24T07:17:00Z</dcterms:created>
  <dcterms:modified xsi:type="dcterms:W3CDTF">2018-10-24T07:17:00Z</dcterms:modified>
</cp:coreProperties>
</file>